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97" w:rsidRDefault="00081B97" w:rsidP="00081B97">
      <w:r>
        <w:t>Hei,</w:t>
      </w:r>
      <w:r>
        <w:br/>
      </w:r>
      <w:r>
        <w:br/>
        <w:t>Mitt forslag har med forbedring av Felleskatalogen å gjøre. Alle som har jobbet litt som sykepleier i primærhelsetjenesten vet hvor vanlig det er at tabletter knuses eller at kapsler åpnes og blandes med syltetøy eller væske OG hvor vanskelig det er å finne informasjonen om dette lar seg gjøre eller ikke, selv etter konsultasjon med både Felleskatalog og lege.</w:t>
      </w:r>
      <w:r>
        <w:br/>
        <w:t> </w:t>
      </w:r>
      <w:r>
        <w:br/>
      </w:r>
      <w:r>
        <w:rPr>
          <w:b/>
          <w:bCs/>
        </w:rPr>
        <w:t>Hva er dette?</w:t>
      </w:r>
      <w:r>
        <w:t xml:space="preserve"> Jeg foreslår at det fremmes krav om at de som leverer produktinformasjonen for de ulike medikamentene opplyser </w:t>
      </w:r>
      <w:proofErr w:type="gramStart"/>
      <w:r>
        <w:rPr>
          <w:b/>
          <w:bCs/>
        </w:rPr>
        <w:t>om</w:t>
      </w:r>
      <w:r>
        <w:t>  det</w:t>
      </w:r>
      <w:proofErr w:type="gramEnd"/>
      <w:r>
        <w:t xml:space="preserve"> er mulig å knuse </w:t>
      </w:r>
      <w:proofErr w:type="spellStart"/>
      <w:r>
        <w:t>tabletteer</w:t>
      </w:r>
      <w:proofErr w:type="spellEnd"/>
      <w:r>
        <w:t xml:space="preserve"> eller åpne kapsler </w:t>
      </w:r>
      <w:r>
        <w:rPr>
          <w:b/>
          <w:bCs/>
        </w:rPr>
        <w:t>og</w:t>
      </w:r>
      <w:r>
        <w:t xml:space="preserve"> </w:t>
      </w:r>
      <w:r>
        <w:rPr>
          <w:b/>
          <w:bCs/>
        </w:rPr>
        <w:t>at det gjøres på en standardisert måte, slik at opplysningene kan finnes på samme sted i Felleskatalogen</w:t>
      </w:r>
      <w:r>
        <w:t xml:space="preserve">, uavhengig av hvilket preparat det er snakk om. </w:t>
      </w:r>
      <w:r>
        <w:br/>
        <w:t xml:space="preserve">For eksempel helt først under Doseringspunktet. </w:t>
      </w:r>
      <w:r>
        <w:br/>
        <w:t>- Jeg foreslår videre at det i de tilfeller det ikke kan knuses opplyses om hvilke effekter knusing kan få fremfor bare å opplyse om det er mulig å knuse eller ikke. Når produsenten ikke vet hvordan det forholder seg må det også stå, mener jeg.</w:t>
      </w:r>
      <w:r>
        <w:br/>
      </w:r>
      <w:r>
        <w:rPr>
          <w:b/>
          <w:bCs/>
        </w:rPr>
        <w:t>Hva er nytt?</w:t>
      </w:r>
      <w:r>
        <w:t xml:space="preserve"> At denne informasjonen skal være tilgjengelig på en standardisert måte og at det skal fremmes krav om dette overfor legemiddelprodusentene. Jeg synes i grunnen det er merkelig at dette ikke er på plass allerede. Hvilket vel tyder på at det er noe "</w:t>
      </w:r>
      <w:proofErr w:type="spellStart"/>
      <w:r>
        <w:t>disconnect</w:t>
      </w:r>
      <w:proofErr w:type="spellEnd"/>
      <w:r>
        <w:t>" mellom praksis og legemiddelprodusentene.</w:t>
      </w:r>
      <w:r>
        <w:br/>
      </w:r>
      <w:r>
        <w:rPr>
          <w:b/>
          <w:bCs/>
        </w:rPr>
        <w:t>Nytteverdien og fordelene</w:t>
      </w:r>
      <w:r>
        <w:t xml:space="preserve"> ligger i at innføring av dette vil kunne gi økt trygghet for pasientene. Det vil også forenkle hverdagen til de som både ordinerer og deler ut medisiner. Det vil følgelig kunne ha verdi for andre faggrupper utover sykepleiere; </w:t>
      </w:r>
      <w:proofErr w:type="spellStart"/>
      <w:r>
        <w:t>f.eks</w:t>
      </w:r>
      <w:proofErr w:type="spellEnd"/>
      <w:r>
        <w:t xml:space="preserve"> hjelpepleiere.</w:t>
      </w:r>
      <w:r>
        <w:br/>
      </w:r>
      <w:r>
        <w:br/>
        <w:t xml:space="preserve">Forslaget jeg kommer med kan Øyvind </w:t>
      </w:r>
      <w:proofErr w:type="spellStart"/>
      <w:r>
        <w:t>Kirkevold</w:t>
      </w:r>
      <w:proofErr w:type="spellEnd"/>
      <w:r>
        <w:t xml:space="preserve"> tilknyttet Nasjonalt kompetansesenter for Aldring og Helse og Dr. Ragnar </w:t>
      </w:r>
      <w:proofErr w:type="spellStart"/>
      <w:r>
        <w:t>Groenhof</w:t>
      </w:r>
      <w:proofErr w:type="spellEnd"/>
      <w:r>
        <w:t xml:space="preserve">, </w:t>
      </w:r>
      <w:proofErr w:type="spellStart"/>
      <w:r>
        <w:t>tilsynslege</w:t>
      </w:r>
      <w:proofErr w:type="spellEnd"/>
      <w:r>
        <w:t xml:space="preserve"> i Tønsberg kommune attestere for at jeg kom med for vel ett par år tilbake på ett møte holdt ved Eik </w:t>
      </w:r>
      <w:proofErr w:type="spellStart"/>
      <w:r>
        <w:t>bo-</w:t>
      </w:r>
      <w:proofErr w:type="spellEnd"/>
      <w:r>
        <w:t xml:space="preserve"> og behandlingssenter, i Tønsberg. Begge er bedt om å komme med en uttalelse. På Eik jobbet jeg på skjermet avdeling. Nå jobber jeg som geriatrisk sykepleier på korttidsavdeling på Træleborg </w:t>
      </w:r>
      <w:proofErr w:type="spellStart"/>
      <w:r>
        <w:t>bo-</w:t>
      </w:r>
      <w:proofErr w:type="spellEnd"/>
      <w:r>
        <w:t xml:space="preserve"> og behandlingssenter i Tønsberg.</w:t>
      </w:r>
      <w:r>
        <w:br/>
      </w:r>
      <w:r>
        <w:br/>
      </w:r>
      <w:proofErr w:type="spellStart"/>
      <w:r>
        <w:t>Mvh</w:t>
      </w:r>
      <w:proofErr w:type="spellEnd"/>
      <w:r>
        <w:t>, Jens Henning Rygh</w:t>
      </w:r>
      <w:r>
        <w:br/>
      </w:r>
      <w:proofErr w:type="spellStart"/>
      <w:r>
        <w:t>Adr</w:t>
      </w:r>
      <w:proofErr w:type="spellEnd"/>
      <w:r>
        <w:t xml:space="preserve">: Anders </w:t>
      </w:r>
      <w:proofErr w:type="spellStart"/>
      <w:r>
        <w:t>Rørholts</w:t>
      </w:r>
      <w:proofErr w:type="spellEnd"/>
      <w:r>
        <w:t xml:space="preserve"> vei 14b</w:t>
      </w:r>
      <w:r>
        <w:br/>
        <w:t>3117 Tønsberg</w:t>
      </w:r>
      <w:r>
        <w:br/>
        <w:t>Tlf: 98008920</w:t>
      </w:r>
      <w:r>
        <w:br/>
        <w:t xml:space="preserve">E-post: </w:t>
      </w:r>
      <w:hyperlink r:id="rId4" w:tgtFrame="_blank" w:history="1">
        <w:r>
          <w:rPr>
            <w:rStyle w:val="Hyperkobling"/>
          </w:rPr>
          <w:t>jens.rygh@gmail.com</w:t>
        </w:r>
      </w:hyperlink>
    </w:p>
    <w:p w:rsidR="004F4542" w:rsidRDefault="004F4542"/>
    <w:sectPr w:rsidR="004F4542" w:rsidSect="004F45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1B97"/>
    <w:rsid w:val="00081B97"/>
    <w:rsid w:val="002548BD"/>
    <w:rsid w:val="004F4542"/>
    <w:rsid w:val="00704BD7"/>
    <w:rsid w:val="00B77FB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97"/>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081B97"/>
    <w:rPr>
      <w:color w:val="0000FF"/>
      <w:u w:val="single"/>
    </w:rPr>
  </w:style>
</w:styles>
</file>

<file path=word/webSettings.xml><?xml version="1.0" encoding="utf-8"?>
<w:webSettings xmlns:r="http://schemas.openxmlformats.org/officeDocument/2006/relationships" xmlns:w="http://schemas.openxmlformats.org/wordprocessingml/2006/main">
  <w:divs>
    <w:div w:id="15971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s.rygh@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1877</Characters>
  <Application>Microsoft Office Word</Application>
  <DocSecurity>0</DocSecurity>
  <Lines>15</Lines>
  <Paragraphs>4</Paragraphs>
  <ScaleCrop>false</ScaleCrop>
  <Company>Norsk Sykepleierforbund</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Tholens</dc:creator>
  <cp:keywords/>
  <dc:description/>
  <cp:lastModifiedBy>Barth Tholens</cp:lastModifiedBy>
  <cp:revision>1</cp:revision>
  <dcterms:created xsi:type="dcterms:W3CDTF">2009-11-18T16:18:00Z</dcterms:created>
  <dcterms:modified xsi:type="dcterms:W3CDTF">2009-11-18T16:21:00Z</dcterms:modified>
</cp:coreProperties>
</file>